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6AE8F" w14:textId="77777777" w:rsidR="00136F88" w:rsidRDefault="00136F88" w:rsidP="00136F88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801050" wp14:editId="315FADDE">
            <wp:simplePos x="0" y="0"/>
            <wp:positionH relativeFrom="margin">
              <wp:align>center</wp:align>
            </wp:positionH>
            <wp:positionV relativeFrom="paragraph">
              <wp:posOffset>500284</wp:posOffset>
            </wp:positionV>
            <wp:extent cx="2095500" cy="2112216"/>
            <wp:effectExtent l="0" t="0" r="0" b="2540"/>
            <wp:wrapTopAndBottom/>
            <wp:docPr id="1" name="Picture 1" descr="Environmental Humanities - PhD Fee Waiver Studentsh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al Humanities - PhD Fee Waiver Studentship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1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ab/>
      </w:r>
    </w:p>
    <w:p w14:paraId="03A34AD7" w14:textId="77777777" w:rsidR="00136F88" w:rsidRDefault="00136F88" w:rsidP="00136F88">
      <w:pPr>
        <w:rPr>
          <w:rFonts w:ascii="Times New Roman" w:hAnsi="Times New Roman" w:cs="Times New Roman"/>
          <w:sz w:val="40"/>
          <w:szCs w:val="40"/>
        </w:rPr>
      </w:pPr>
    </w:p>
    <w:p w14:paraId="2A7AD7FF" w14:textId="77777777" w:rsidR="00136F88" w:rsidRDefault="00136F88" w:rsidP="00136F88">
      <w:pPr>
        <w:rPr>
          <w:rFonts w:ascii="Times New Roman" w:hAnsi="Times New Roman" w:cs="Times New Roman"/>
          <w:sz w:val="40"/>
          <w:szCs w:val="40"/>
        </w:rPr>
      </w:pPr>
    </w:p>
    <w:p w14:paraId="58300979" w14:textId="7EC5EF4D" w:rsidR="00136F88" w:rsidRDefault="00136F88" w:rsidP="00136F8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Cyber Crime Visualisation Description</w:t>
      </w:r>
    </w:p>
    <w:p w14:paraId="056D76AB" w14:textId="6A246BB1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  <w:r w:rsidRPr="003869FF">
        <w:rPr>
          <w:rFonts w:ascii="Times New Roman" w:hAnsi="Times New Roman" w:cs="Times New Roman"/>
          <w:sz w:val="32"/>
          <w:szCs w:val="32"/>
        </w:rPr>
        <w:t xml:space="preserve">Assessment </w:t>
      </w:r>
      <w:r>
        <w:rPr>
          <w:rFonts w:ascii="Times New Roman" w:hAnsi="Times New Roman" w:cs="Times New Roman"/>
          <w:sz w:val="32"/>
          <w:szCs w:val="32"/>
        </w:rPr>
        <w:t>1: Cyber Crime Visualisation</w:t>
      </w:r>
    </w:p>
    <w:p w14:paraId="536E33B2" w14:textId="12A35C26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  <w:r w:rsidRPr="003869FF">
        <w:rPr>
          <w:rFonts w:ascii="Times New Roman" w:hAnsi="Times New Roman" w:cs="Times New Roman"/>
          <w:sz w:val="32"/>
          <w:szCs w:val="32"/>
        </w:rPr>
        <w:t>Module Coordinator:</w:t>
      </w:r>
      <w:r>
        <w:rPr>
          <w:rFonts w:ascii="Times New Roman" w:hAnsi="Times New Roman" w:cs="Times New Roman"/>
          <w:sz w:val="32"/>
          <w:szCs w:val="32"/>
        </w:rPr>
        <w:t xml:space="preserve"> Ian Wills</w:t>
      </w:r>
    </w:p>
    <w:p w14:paraId="45C208A2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3FD207F1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77878143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2476E9F1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00F98D1C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00A71463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24C5C9B3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52D78BB0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3216BE36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2D8BE28D" w14:textId="77777777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</w:p>
    <w:p w14:paraId="6A7F1941" w14:textId="516854E0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  <w:r w:rsidRPr="003869FF">
        <w:rPr>
          <w:rFonts w:ascii="Times New Roman" w:hAnsi="Times New Roman" w:cs="Times New Roman"/>
          <w:sz w:val="32"/>
          <w:szCs w:val="32"/>
        </w:rPr>
        <w:t xml:space="preserve">Date of submission: </w:t>
      </w:r>
      <w:r>
        <w:rPr>
          <w:rFonts w:ascii="Times New Roman" w:hAnsi="Times New Roman" w:cs="Times New Roman"/>
          <w:sz w:val="32"/>
          <w:szCs w:val="32"/>
        </w:rPr>
        <w:t>07/11/2024</w:t>
      </w:r>
    </w:p>
    <w:p w14:paraId="28F8D13E" w14:textId="1EC6DFC2" w:rsidR="00136F88" w:rsidRPr="003869FF" w:rsidRDefault="00136F88" w:rsidP="00136F88">
      <w:pPr>
        <w:rPr>
          <w:rFonts w:ascii="Times New Roman" w:hAnsi="Times New Roman" w:cs="Times New Roman"/>
          <w:sz w:val="32"/>
          <w:szCs w:val="32"/>
        </w:rPr>
      </w:pPr>
      <w:r w:rsidRPr="003869FF">
        <w:rPr>
          <w:rFonts w:ascii="Times New Roman" w:hAnsi="Times New Roman" w:cs="Times New Roman"/>
          <w:sz w:val="32"/>
          <w:szCs w:val="32"/>
        </w:rPr>
        <w:t xml:space="preserve">Number of words: </w:t>
      </w:r>
      <w:r>
        <w:rPr>
          <w:rFonts w:ascii="Times New Roman" w:hAnsi="Times New Roman" w:cs="Times New Roman"/>
          <w:sz w:val="32"/>
          <w:szCs w:val="32"/>
        </w:rPr>
        <w:t>100</w:t>
      </w:r>
    </w:p>
    <w:p w14:paraId="07D69D1F" w14:textId="49FF0A1A" w:rsidR="00A61E2F" w:rsidRDefault="00357670">
      <w:r>
        <w:lastRenderedPageBreak/>
        <w:t xml:space="preserve">This is an infographic made giving a deep dive into two advanced persistent threat groups, APT28 (Fancy Bear) and APT38 (Lazarus Group). The format for the infographic is explaining what both APTs are, their origin and a brief overview of what they have done, then its their famous exploits. There is a world map of countries targeted by both </w:t>
      </w:r>
      <w:proofErr w:type="spellStart"/>
      <w:r>
        <w:t>APTs.</w:t>
      </w:r>
      <w:proofErr w:type="spellEnd"/>
      <w:r>
        <w:t xml:space="preserve"> Then it’s showcasing the mission for APT28 and APT38 with their known aliases. There is a table for the Tactics, Techniques and Procedures. The legal and regulatory responses for Fancy Bear and Lazarus group. And finally, a conclusion.</w:t>
      </w:r>
    </w:p>
    <w:p w14:paraId="4D127FC2" w14:textId="04B1BB00" w:rsidR="00357670" w:rsidRDefault="00357670" w:rsidP="00357670">
      <w:pPr>
        <w:pStyle w:val="Heading1"/>
      </w:pPr>
      <w:r>
        <w:t>References:</w:t>
      </w:r>
    </w:p>
    <w:p w14:paraId="4400E3C9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proofErr w:type="spellStart"/>
      <w:r>
        <w:t>BBCNewsbeat</w:t>
      </w:r>
      <w:proofErr w:type="spellEnd"/>
      <w:r>
        <w:t xml:space="preserve"> (2016). What we know about Fancy Bears hack team. </w:t>
      </w:r>
      <w:r>
        <w:rPr>
          <w:i/>
          <w:iCs/>
        </w:rPr>
        <w:t>BBC News</w:t>
      </w:r>
      <w:r>
        <w:t>. [online] 15 Sep. Available at: https://www.bbc.co.uk/news/newsbeat-37374053 [Accessed 5 Nov. 2024].</w:t>
      </w:r>
    </w:p>
    <w:p w14:paraId="712F685D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proofErr w:type="spellStart"/>
      <w:r>
        <w:t>Brandefense</w:t>
      </w:r>
      <w:proofErr w:type="spellEnd"/>
      <w:r>
        <w:t xml:space="preserve"> (2022a). </w:t>
      </w:r>
      <w:r>
        <w:rPr>
          <w:i/>
          <w:iCs/>
        </w:rPr>
        <w:t>Fancy Bear APT Group - BRANDEFENSE</w:t>
      </w:r>
      <w:r>
        <w:t xml:space="preserve">. [online] </w:t>
      </w:r>
      <w:proofErr w:type="spellStart"/>
      <w:r>
        <w:t>brandefense</w:t>
      </w:r>
      <w:proofErr w:type="spellEnd"/>
      <w:r>
        <w:t>. Available at: https://brandefense.io/blog/apt-groups/fancy-bear-apt-group/ [Accessed 30 Oct. 2024].</w:t>
      </w:r>
    </w:p>
    <w:p w14:paraId="42C3A987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proofErr w:type="spellStart"/>
      <w:r>
        <w:t>Brandefense</w:t>
      </w:r>
      <w:proofErr w:type="spellEnd"/>
      <w:r>
        <w:t xml:space="preserve"> (2022b). </w:t>
      </w:r>
      <w:r>
        <w:rPr>
          <w:i/>
          <w:iCs/>
        </w:rPr>
        <w:t>Lazarus APT Group (APT38) - BRANDEFENSE</w:t>
      </w:r>
      <w:r>
        <w:t xml:space="preserve">. [online] </w:t>
      </w:r>
      <w:proofErr w:type="spellStart"/>
      <w:r>
        <w:t>brandefense</w:t>
      </w:r>
      <w:proofErr w:type="spellEnd"/>
      <w:r>
        <w:t>. Available at: https://brandefense.io/blog/apt-groups/lazarus-apt-group-apt38/ [Accessed 31 Oct. 2024].</w:t>
      </w:r>
    </w:p>
    <w:p w14:paraId="674B6FB1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proofErr w:type="spellStart"/>
      <w:r>
        <w:t>Cimpanu</w:t>
      </w:r>
      <w:proofErr w:type="spellEnd"/>
      <w:r>
        <w:t xml:space="preserve">, C. (2018). </w:t>
      </w:r>
      <w:r>
        <w:rPr>
          <w:i/>
          <w:iCs/>
        </w:rPr>
        <w:t>North Korea’s APT38 hacking group behind bank heists of over $100 million</w:t>
      </w:r>
      <w:r>
        <w:t>. [online] ZDNet. Available at: https://www.zdnet.com/article/north-korea-s-apt38-hacking-group-behind-bank-heists-of-over-100-million/ [Accessed 30 Oct. 2024].</w:t>
      </w:r>
    </w:p>
    <w:p w14:paraId="5408B65C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proofErr w:type="spellStart"/>
      <w:r>
        <w:t>CrowdStike</w:t>
      </w:r>
      <w:proofErr w:type="spellEnd"/>
      <w:r>
        <w:t xml:space="preserve"> </w:t>
      </w:r>
      <w:proofErr w:type="spellStart"/>
      <w:r>
        <w:t>editorialteam</w:t>
      </w:r>
      <w:proofErr w:type="spellEnd"/>
      <w:r>
        <w:t xml:space="preserve"> (2024). </w:t>
      </w:r>
      <w:r>
        <w:rPr>
          <w:i/>
          <w:iCs/>
        </w:rPr>
        <w:t>CrowdStrike’s work with the Democratic National Committee: Setting the record straight</w:t>
      </w:r>
      <w:r>
        <w:t>. [online] Crowdstrike.com. Available at: https://www.crowdstrike.com/en-us/blog/bears-midst-intrusion-democratic-national-committee/ [Accessed 6 Nov. 2024].</w:t>
      </w:r>
    </w:p>
    <w:p w14:paraId="6D48D830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proofErr w:type="spellStart"/>
      <w:r>
        <w:t>Crowdstrike</w:t>
      </w:r>
      <w:proofErr w:type="spellEnd"/>
      <w:r>
        <w:t xml:space="preserve"> (2024). </w:t>
      </w:r>
      <w:r>
        <w:rPr>
          <w:i/>
          <w:iCs/>
        </w:rPr>
        <w:t>Fancy Bear Hackers (APT28): Targets &amp; Methods | CrowdStrike</w:t>
      </w:r>
      <w:r>
        <w:t>. [online] Crowdstrike.com. Available at: https://www.crowdstrike.com/en-us/blog/who-is-fancy-bear/ [Accessed 5 Nov. 2024].</w:t>
      </w:r>
    </w:p>
    <w:p w14:paraId="1E9A9171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Datta, S. (2023). </w:t>
      </w:r>
      <w:r>
        <w:rPr>
          <w:i/>
          <w:iCs/>
        </w:rPr>
        <w:t>FBI Confirms Lazarus and APT38 as Masterminds of $100M Harmony Hack</w:t>
      </w:r>
      <w:r>
        <w:t xml:space="preserve">. [online] </w:t>
      </w:r>
      <w:proofErr w:type="spellStart"/>
      <w:r>
        <w:t>DailyCoin</w:t>
      </w:r>
      <w:proofErr w:type="spellEnd"/>
      <w:r>
        <w:t>. Available at: https://dailycoin.com/fbi-confirms-lazarus-group-and-apt38-masterminds-of-100m-harmony-hack/ [Accessed 5 Nov. 2024].</w:t>
      </w:r>
    </w:p>
    <w:p w14:paraId="2ACA5406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lastRenderedPageBreak/>
        <w:t xml:space="preserve">Google Cloud (2024). </w:t>
      </w:r>
      <w:r>
        <w:rPr>
          <w:i/>
          <w:iCs/>
        </w:rPr>
        <w:t>Service unavailable</w:t>
      </w:r>
      <w:r>
        <w:t>. [online] Google.com. Available at: https://cloud.google.com/blog/topics/threat-intelligence/apt38-details-on-new-north-korean-regime-backed-threat-group [Accessed 6 Nov. 2024].</w:t>
      </w:r>
    </w:p>
    <w:p w14:paraId="2F0637F5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GOV.UK (2020). </w:t>
      </w:r>
      <w:r>
        <w:rPr>
          <w:i/>
          <w:iCs/>
        </w:rPr>
        <w:t xml:space="preserve">UK enforces new sanctions against Russia for </w:t>
      </w:r>
      <w:proofErr w:type="spellStart"/>
      <w:r>
        <w:rPr>
          <w:i/>
          <w:iCs/>
        </w:rPr>
        <w:t>cyber attack</w:t>
      </w:r>
      <w:proofErr w:type="spellEnd"/>
      <w:r>
        <w:rPr>
          <w:i/>
          <w:iCs/>
        </w:rPr>
        <w:t xml:space="preserve"> on German Parliament</w:t>
      </w:r>
      <w:r>
        <w:t>. [online] GOV.UK. Available at: https://www.gov.uk/government/news/uk-enforces-new-sanctions-against-russia-for-cyber-attack-on-german-parliament [Accessed 5 Nov. 2024].</w:t>
      </w:r>
    </w:p>
    <w:p w14:paraId="1C9D7A50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Greenberg, A. (2020). </w:t>
      </w:r>
      <w:r>
        <w:rPr>
          <w:i/>
          <w:iCs/>
        </w:rPr>
        <w:t>Russia’s Fancy Bear Hackers Are Hitting US Campaign Targets Again</w:t>
      </w:r>
      <w:r>
        <w:t>. [online] Wired. Available at: https://www.wired.com/story/russias-fancy-bear-hackers-are-hitting-us-campaign-targets-again/ [Accessed 30 Oct. 2024].</w:t>
      </w:r>
    </w:p>
    <w:p w14:paraId="606A0D67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MITRE (2009). </w:t>
      </w:r>
      <w:r>
        <w:rPr>
          <w:i/>
          <w:iCs/>
        </w:rPr>
        <w:t>Lazarus Group, HIDDEN COBRA, Guardians of Peace, ZINC, NICKEL ACADEMY | MITRE ATT&amp;CK</w:t>
      </w:r>
      <w:r>
        <w:rPr>
          <w:i/>
          <w:iCs/>
          <w:vertAlign w:val="superscript"/>
        </w:rPr>
        <w:t>TM</w:t>
      </w:r>
      <w:r>
        <w:t>. [online] Mitre.org. Available at: https://attack.mitre.org/groups/G0032/ [Accessed 31 Oct. 2024].</w:t>
      </w:r>
    </w:p>
    <w:p w14:paraId="5F91070D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MITRE (2014). </w:t>
      </w:r>
      <w:r>
        <w:rPr>
          <w:i/>
          <w:iCs/>
        </w:rPr>
        <w:t>APT38 | MITRE ATT&amp;CK</w:t>
      </w:r>
      <w:r>
        <w:rPr>
          <w:i/>
          <w:iCs/>
          <w:vertAlign w:val="superscript"/>
        </w:rPr>
        <w:t>TM</w:t>
      </w:r>
      <w:r>
        <w:t>. [online] Mitre.org. Available at: https://attack.mitre.org/groups/G0082/ [Accessed 30 Oct. 2024].</w:t>
      </w:r>
    </w:p>
    <w:p w14:paraId="59C8675F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MITRE (2017). </w:t>
      </w:r>
      <w:r>
        <w:rPr>
          <w:i/>
          <w:iCs/>
        </w:rPr>
        <w:t xml:space="preserve">APT28, SNAKEMACKEREL, Swallowtail, Group 74, </w:t>
      </w:r>
      <w:proofErr w:type="spellStart"/>
      <w:r>
        <w:rPr>
          <w:i/>
          <w:iCs/>
        </w:rPr>
        <w:t>Sednit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Sofacy</w:t>
      </w:r>
      <w:proofErr w:type="spellEnd"/>
      <w:r>
        <w:rPr>
          <w:i/>
          <w:iCs/>
        </w:rPr>
        <w:t>, Pawn Storm, Fancy Bear, STRONTIUM, Tsar Team, Threat Group-4127, TG-4127, Group G0007 | MITRE ATT&amp;CK®</w:t>
      </w:r>
      <w:r>
        <w:t>. [online] attack.mitre.org. Available at: https://attack.mitre.org/groups/G0007/ [Accessed 30 Oct. 2024].</w:t>
      </w:r>
    </w:p>
    <w:p w14:paraId="783285B2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MITRE (2022). </w:t>
      </w:r>
      <w:r>
        <w:rPr>
          <w:i/>
          <w:iCs/>
        </w:rPr>
        <w:t>ATT&amp;CK® Navigator</w:t>
      </w:r>
      <w:r>
        <w:t>. [online] mitre-attack.github.io. Available at: https://mitre-attack.github.io/attack-navigator//#layerURL=https%3A%2F%2Fattack.mitre.org%2Fgroups%2FG0032%2FG0032-enterprise-layer.json [Accessed 1 Nov. 2024].</w:t>
      </w:r>
    </w:p>
    <w:p w14:paraId="453FE3DE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Schmitt, M. and Fahey, S. (2017). </w:t>
      </w:r>
      <w:r>
        <w:rPr>
          <w:i/>
          <w:iCs/>
        </w:rPr>
        <w:t>WannaCry and the International Law of Cyberspace</w:t>
      </w:r>
      <w:r>
        <w:t>. [online] Just Security. Available at: https://www.justsecurity.org/50038/wannacry-international-law-cyberspace/ [Accessed 5 Nov. 2024].</w:t>
      </w:r>
    </w:p>
    <w:p w14:paraId="3F158C32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proofErr w:type="spellStart"/>
      <w:r>
        <w:t>Securelist</w:t>
      </w:r>
      <w:proofErr w:type="spellEnd"/>
      <w:r>
        <w:t xml:space="preserve"> by Kaspersky (2016). </w:t>
      </w:r>
      <w:r>
        <w:rPr>
          <w:i/>
          <w:iCs/>
        </w:rPr>
        <w:t>Operation Blockbuster revealed</w:t>
      </w:r>
      <w:r>
        <w:t>. [online] securelist.com. Available at: https://securelist.com/operation-blockbuster-revealed/73914/ [Accessed 30 Oct. 2024].</w:t>
      </w:r>
    </w:p>
    <w:p w14:paraId="38B03E1F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lastRenderedPageBreak/>
        <w:t xml:space="preserve">U.S. Department of State (2024). </w:t>
      </w:r>
      <w:r>
        <w:rPr>
          <w:i/>
          <w:iCs/>
        </w:rPr>
        <w:t>The United States Condemns Malicious Cyber Activity Targeting Germany, Czechia, and Other EU Member States</w:t>
      </w:r>
      <w:r>
        <w:t>. [online] United States Department of State. Available at: https://www.state.gov/the-united-states-condemns-malicious-cyber-activity-targeting-germany-czechia-and-other-eu-member-states/ [Accessed 5 Nov. 2024].</w:t>
      </w:r>
    </w:p>
    <w:p w14:paraId="5C4BEA93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U.S. Department of the Treasury (2019). </w:t>
      </w:r>
      <w:r>
        <w:rPr>
          <w:i/>
          <w:iCs/>
        </w:rPr>
        <w:t>Treasury Sanctions North Korean State-Sponsored Malicious Cyber Groups | U.S. Department of the Treasury</w:t>
      </w:r>
      <w:r>
        <w:t>. [online] Treasury.gov. Available at: https://home.treasury.gov/news/press-releases/sm774 [Accessed 5 Nov. 2024].</w:t>
      </w:r>
    </w:p>
    <w:p w14:paraId="6772F5E5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US Treasury (2016). </w:t>
      </w:r>
      <w:r>
        <w:rPr>
          <w:i/>
          <w:iCs/>
        </w:rPr>
        <w:t>456 | Office of Foreign Assets Control</w:t>
      </w:r>
      <w:r>
        <w:t>. [online] Office of Foreign Assets Control | U.S. Department of the Treasury. Available at: https://ofac.treasury.gov/faqs/456 [Accessed 5 Nov. 2024].</w:t>
      </w:r>
    </w:p>
    <w:p w14:paraId="405052FE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 xml:space="preserve">Vectra (2024). </w:t>
      </w:r>
      <w:r>
        <w:rPr>
          <w:i/>
          <w:iCs/>
        </w:rPr>
        <w:t>Vectra AI</w:t>
      </w:r>
      <w:r>
        <w:t>. [online] Vectra.ai. Available at: https://www.vectra.ai/threat-actors/lazarus [Accessed 5 Nov. 2024].</w:t>
      </w:r>
    </w:p>
    <w:p w14:paraId="648CBD54" w14:textId="77777777" w:rsidR="00357670" w:rsidRDefault="00357670" w:rsidP="00357670">
      <w:pPr>
        <w:pStyle w:val="NormalWeb"/>
        <w:spacing w:before="0" w:beforeAutospacing="0" w:after="240" w:afterAutospacing="0" w:line="360" w:lineRule="auto"/>
      </w:pPr>
      <w:r>
        <w:t>Zettl-</w:t>
      </w:r>
      <w:proofErr w:type="spellStart"/>
      <w:r>
        <w:t>Schabath</w:t>
      </w:r>
      <w:proofErr w:type="spellEnd"/>
      <w:r>
        <w:t xml:space="preserve">, K., </w:t>
      </w:r>
      <w:proofErr w:type="spellStart"/>
      <w:r>
        <w:t>Jazxhi</w:t>
      </w:r>
      <w:proofErr w:type="spellEnd"/>
      <w:r>
        <w:t xml:space="preserve">, A. and Borrett, C. (2024). </w:t>
      </w:r>
      <w:r>
        <w:rPr>
          <w:i/>
          <w:iCs/>
        </w:rPr>
        <w:t>Lazarus Group The APT with countless lives</w:t>
      </w:r>
      <w:r>
        <w:t>. [online] Available at: https://eurepoc.eu/wp-content/uploads/2024/02/Advanced-Persistent-Threat-Profile-Lazarus-February-2024.pdf [Accessed 30 Oct. 2024].</w:t>
      </w:r>
    </w:p>
    <w:p w14:paraId="46787B92" w14:textId="77777777" w:rsidR="00357670" w:rsidRDefault="00357670"/>
    <w:sectPr w:rsidR="00357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88"/>
    <w:rsid w:val="000459A2"/>
    <w:rsid w:val="00136F88"/>
    <w:rsid w:val="00357670"/>
    <w:rsid w:val="003B6FFF"/>
    <w:rsid w:val="004271A2"/>
    <w:rsid w:val="00A61E2F"/>
    <w:rsid w:val="00B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CC0A5"/>
  <w15:chartTrackingRefBased/>
  <w15:docId w15:val="{CF44FBFA-47B4-430F-A65B-849AABC1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F8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F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ARCHIE COOK</dc:creator>
  <cp:keywords/>
  <dc:description/>
  <cp:lastModifiedBy>ARCHIE COOK</cp:lastModifiedBy>
  <cp:revision>2</cp:revision>
  <dcterms:created xsi:type="dcterms:W3CDTF">2024-10-19T09:15:00Z</dcterms:created>
  <dcterms:modified xsi:type="dcterms:W3CDTF">2024-11-06T17:55:00Z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97c29dbb-e7df-416e-a9c5-8b547e066608</vt:lpwstr>
  </property>
</Properties>
</file>